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D4" w:rsidRPr="000968D4" w:rsidRDefault="000968D4" w:rsidP="000968D4">
      <w:pPr>
        <w:shd w:val="clear" w:color="auto" w:fill="FFFFFF"/>
        <w:spacing w:before="300"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</w:pPr>
      <w:r w:rsidRPr="000968D4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  <w:t>Математические игры для дошкольников 6 -7 лет</w:t>
      </w:r>
    </w:p>
    <w:p w:rsidR="000968D4" w:rsidRPr="000968D4" w:rsidRDefault="000968D4" w:rsidP="000968D4">
      <w:p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3295650" cy="2197100"/>
            <wp:effectExtent l="19050" t="0" r="0" b="0"/>
            <wp:docPr id="1" name="Рисунок 1" descr="математические игры для дошкольников 6–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еские игры для дошкольников 6–7 л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D4" w:rsidRPr="000968D4" w:rsidRDefault="000968D4" w:rsidP="000968D4">
      <w:p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</w:rPr>
      </w:pPr>
    </w:p>
    <w:p w:rsidR="000968D4" w:rsidRPr="000968D4" w:rsidRDefault="007110BB" w:rsidP="000968D4">
      <w:p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968D4"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родители! В этом материале вы найдёте разнообразные математические игры для дошкольников 6</w:t>
      </w:r>
      <w:r w:rsid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–7 лет, которые помогут вам </w:t>
      </w:r>
      <w:r w:rsidR="000968D4"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привить любовь к «царице наук». Не секрет, что математика в школе даётся малышам нелегко. Чтобы трудности не стали препятствием на пути к знаниям, ребёнок должен быть максимально заинтересован в том, что он изучает. Чем раньше сформируется интерес, тем лучше. А самый популярный и проверенный веками способ это сделать — игра. Читайте и учитесь сочетать развлечения и науку!</w:t>
      </w:r>
    </w:p>
    <w:p w:rsidR="000968D4" w:rsidRPr="000968D4" w:rsidRDefault="000968D4" w:rsidP="000968D4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организовать занятия?</w:t>
      </w: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Детские обучающие игры не должны быть скучными. Чтобы занятия проходили легко, взрослым стоит придерживаться следующих правил их организации:</w:t>
      </w:r>
    </w:p>
    <w:p w:rsidR="000968D4" w:rsidRPr="000968D4" w:rsidRDefault="000968D4" w:rsidP="000968D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Время, посвящённое одному виду деятельности, не должно превышать 30–40 минут. Дольше удерживать внимание малыши просто не способны. Если кроха потерял интерес к игре, не нужно его заставлять. Переключитесь на другой вид занятий, а лучше — сделайте перерыв на подвижные игры.</w:t>
      </w:r>
    </w:p>
    <w:p w:rsidR="000968D4" w:rsidRPr="000968D4" w:rsidRDefault="000968D4" w:rsidP="000968D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Подсказывайте только в том случае, если видите, что малыш может потерять интерес к заданию из-за возникших трудностей, или если на поиск разгадки у него уходит слишком много времени. Злоупотребление подсказками приводит к тому, что ребёнок постоянно ждёт помощи извне и не учится думать самостоятельно. Можно задать наводящий вопрос, который направит кроху в его размышлениях.</w:t>
      </w:r>
    </w:p>
    <w:p w:rsidR="000968D4" w:rsidRPr="000968D4" w:rsidRDefault="000968D4" w:rsidP="000968D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Используйте разнообразный материал для игр. Это поможет всесторонне развивать кроху. Тренировать нужно не только навыки счёта, но и пространственное мышление, временные отношения, логику и т.д.</w:t>
      </w:r>
    </w:p>
    <w:p w:rsidR="000968D4" w:rsidRPr="000968D4" w:rsidRDefault="000968D4" w:rsidP="000968D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есть возможность, организуйте как индивидуальные, так и групповые занятия, упражнения в паре.</w:t>
      </w:r>
    </w:p>
    <w:p w:rsidR="000968D4" w:rsidRPr="000968D4" w:rsidRDefault="000968D4" w:rsidP="000968D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Используйте для наглядности материалы, которые легко изготовить бесплатно своими руками. Это могут быть вырезки из журналов, фотографии, слайды, показ обучающих материалов на компьютере, кубики, счётные палочки, раскраски и т.д.</w:t>
      </w:r>
    </w:p>
    <w:p w:rsidR="000968D4" w:rsidRPr="000968D4" w:rsidRDefault="000968D4" w:rsidP="000968D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Начинайте с облегчённых заданий, постепенно их усложняя.</w:t>
      </w:r>
    </w:p>
    <w:p w:rsidR="000968D4" w:rsidRPr="000968D4" w:rsidRDefault="000968D4" w:rsidP="000968D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Поощряйте и хвалите кроху.</w:t>
      </w: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всё сделаете правильно, математика станет любимым предметом вашего ребёнка!</w:t>
      </w:r>
    </w:p>
    <w:p w:rsidR="000968D4" w:rsidRPr="000968D4" w:rsidRDefault="000968D4" w:rsidP="000968D4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Весёлые примеры</w:t>
      </w: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 вы думали, дорогие родители? В 6–7 лет примеры должны быть именно весёлые. Сделать их таковыми вам и помогут игры для детей и пособия к ним:</w:t>
      </w:r>
    </w:p>
    <w:p w:rsidR="000968D4" w:rsidRPr="000968D4" w:rsidRDefault="000968D4" w:rsidP="000968D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Математические раскраски. Самый лучший вариант обучения, поскольку все дошкольники очень любят рисовать. Заготовки для раскрасок можно скачать и распечатать или сделать самим. Для этого возьмите рисунок, выполненный в виде контура. Поделите его на части. Для каждого цвета, который будет участвовать в картинке, подберите числовое обозначение. Запишите в части рисунка примеры (можно использовать ту тему, которую вы сейчас осваиваете с малышом, например, сложение, вычитание, счёт в пределах десяти и т.д.). В результате их решения должно получаться число с нужным цветовым соотношением. Когда наберётся несколько таких рисунков, устройте выставку дома или в детском саду (если работала вся группа). Такой шаг со стороны взрослых будет дополнительной мотивацией для ребёнка.</w:t>
      </w:r>
    </w:p>
    <w:p w:rsidR="000968D4" w:rsidRPr="000968D4" w:rsidRDefault="000968D4" w:rsidP="000968D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«Найди соответствие». Из карточек с цифрами или на бумаге нужно составить пример. Рядом разложите картинки, на которых нарисованы предметы соответственно заданию. Расположите картинки в один столбик, а примеры — в другой так, чтобы они не соответствовали друг другу. Задача крохи — соединить пример с нужной картинкой. Например, вы пишете «5 + 2» и ставите пример в верхней части столбика. Картинку, где будет нарисовано 5 коров и 2 козы, вы помещаете в нижнюю часть столбика с картинками. Возьмите 5–6 таких соответствий, чтобы усложнить задачу. После выполнения задания каждый пример должен «найти» свою картинку.</w:t>
      </w:r>
    </w:p>
    <w:p w:rsidR="000968D4" w:rsidRPr="000968D4" w:rsidRDefault="000968D4" w:rsidP="000968D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Наглядные задачки. Если с задачами ваш ребёнок познакомился недавно, постарайтесь, чтобы этот вид работы не вызвал у него неприятия и психологического дискомфорта. Сначала воспользуйтесь реальными предметами или картинками. Например, поставьте перед ним два зелёных и два красных яблока и спросите, сколько получится. Запишите пример цифрами. Когда работа с предметами или картинками будет автоматизирована, можно переходить к теоретическим условиям.</w:t>
      </w:r>
    </w:p>
    <w:p w:rsidR="000968D4" w:rsidRPr="000968D4" w:rsidRDefault="000968D4" w:rsidP="000968D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«Найди пару». Это ещё одно весёлое задание на отработку примеров. В два столбика запишите простые примеры. Проследите, чтобы примеры имели пары, т.е. в результате их решения получалось одно и то же число. Например, вы пишете: «3 + 4» и «2 + 5». В сумме получится 7. Это и есть пара. Таких примеров может быть много — исходите из способностей малыша. Игра отлично подходит для отработки навыков по распознаванию состава числа.</w:t>
      </w:r>
    </w:p>
    <w:p w:rsidR="000968D4" w:rsidRPr="000968D4" w:rsidRDefault="000968D4" w:rsidP="000968D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Цветик-семицветик</w:t>
      </w:r>
      <w:proofErr w:type="spellEnd"/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Вырежьте из цветной бумаги серединку цветка и лепестки. На лепестках напишите примеры. Поставьте условие: приклеивать лепесток к серединке можно только в том случае, когда пример решён правильно. Игра отлично подходит для команды. Можно посоревноваться, кто первый соберёт свой цветок.</w:t>
      </w:r>
    </w:p>
    <w:p w:rsidR="000968D4" w:rsidRPr="000968D4" w:rsidRDefault="000968D4" w:rsidP="000968D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«Фокус». Это игра на решение простейших задач. Возьмите в одну руку, например, два предмета, а в другую — три. Спрячьте их за спиной. Задайте условие: «В правой руке у меня три кубика, а всего в руках — пять. Сколько кубиков в левой руке?» Если фокус </w:t>
      </w:r>
      <w:proofErr w:type="gramStart"/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разгадан</w:t>
      </w:r>
      <w:proofErr w:type="gramEnd"/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верно, покажите кубики в левой руке.</w:t>
      </w:r>
    </w:p>
    <w:p w:rsidR="000968D4" w:rsidRPr="000968D4" w:rsidRDefault="000968D4" w:rsidP="000968D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Игры </w:t>
      </w:r>
      <w:proofErr w:type="spellStart"/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Компьютерная продукция сегодня предлагает множество игр, где можно решать примеры и задачи. Почему бы не воспользоваться этим обучающим материалом? Только помните, дорогие взрослые: компьютер в детском возрасте отрицательно влияет на зрение, поэтому злоупотреблять им не следует.</w:t>
      </w: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предложенных вариантов вы, уважаемые читатели, можете придумывать собственные игры. Стоит лишь подключить фантазию.</w:t>
      </w:r>
    </w:p>
    <w:p w:rsidR="000968D4" w:rsidRDefault="000968D4" w:rsidP="000968D4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968D4" w:rsidRDefault="000968D4" w:rsidP="000968D4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968D4" w:rsidRDefault="000968D4" w:rsidP="000968D4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968D4" w:rsidRDefault="000968D4" w:rsidP="000968D4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968D4" w:rsidRDefault="000968D4" w:rsidP="000968D4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968D4" w:rsidRPr="000968D4" w:rsidRDefault="000968D4" w:rsidP="000968D4">
      <w:pPr>
        <w:shd w:val="clear" w:color="auto" w:fill="FFFFFF"/>
        <w:spacing w:before="525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Упражнения на логику и геометрию</w:t>
      </w:r>
    </w:p>
    <w:p w:rsidR="000968D4" w:rsidRPr="000968D4" w:rsidRDefault="007A5A53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7A5A5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15pt;margin-top:49.8pt;width:225pt;height:150pt;z-index:251660288;mso-position-horizontal-relative:margin;mso-position-vertical-relative:margin">
            <v:imagedata r:id="rId6" o:title="shutterstock_388103374-300x200"/>
            <w10:wrap type="square" anchorx="margin" anchory="margin"/>
          </v:shape>
        </w:pict>
      </w: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6–7 лет ребёнок уже должен иметь представление о простейших геометрических фигурах. Если ваш малыш ещё неуверенно их называет, воспользуйтесь следующими играми на развитие логики и пространственного мышления:</w:t>
      </w:r>
    </w:p>
    <w:p w:rsidR="000968D4" w:rsidRPr="000968D4" w:rsidRDefault="000968D4" w:rsidP="000968D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«Найди фигуры». Прогуливаясь по улице или просто играя дома, попросите кроху назвать предметы, похожие на круг, овал, квадрат, прямоугольник и т.д.</w:t>
      </w:r>
    </w:p>
    <w:p w:rsidR="000968D4" w:rsidRPr="000968D4" w:rsidRDefault="000968D4" w:rsidP="000968D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Счётные палочки. Это отличный материал для развития пространственного мышления. Дайте задание малышу сложить из палочек заданное количество фигур, например, 3 треугольника и 1 квадрат. Можно предусмотреть задачку с подвохом: одна палочка может являться одновременно стороной и квадрата, и треугольника. В этом случае позаботьтесь, чтобы материала </w:t>
      </w:r>
      <w:proofErr w:type="gramStart"/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</w:t>
      </w:r>
      <w:proofErr w:type="gramEnd"/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ровно столько, сколько нужно для выполнения задания.</w:t>
      </w:r>
    </w:p>
    <w:p w:rsidR="000968D4" w:rsidRPr="000968D4" w:rsidRDefault="000968D4" w:rsidP="000968D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«Отыщи спрятанные фигуры». Нарисуйте на листе большую фигуру и впишите в неё более </w:t>
      </w:r>
      <w:proofErr w:type="gramStart"/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мелкие</w:t>
      </w:r>
      <w:proofErr w:type="gramEnd"/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Например, треугольник можно поделить на несколько частей и получить несколько треугольников. Ребёнок должен правильно их сосчитать.</w:t>
      </w:r>
    </w:p>
    <w:p w:rsidR="000968D4" w:rsidRPr="000968D4" w:rsidRDefault="000968D4" w:rsidP="000968D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«Нарисуй животное». Задача малыша — изобразить животное, используя только геометрические фигуры.</w:t>
      </w: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задачек по геометрии, можно предложить крохе задания на развитие логики. Это могут быть вопросы с подвохом, задачки, в которых не достаёт сведений в условии (поэтому решить их невозможно). Приведём несколько примеров для ясности:</w:t>
      </w:r>
    </w:p>
    <w:p w:rsidR="000968D4" w:rsidRPr="000968D4" w:rsidRDefault="000968D4" w:rsidP="000968D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легче: килограмм пуха или килограмм железа? Если отмерять мешок пуха и мешок железа — что будет тяжелее?</w:t>
      </w:r>
    </w:p>
    <w:p w:rsidR="000968D4" w:rsidRPr="000968D4" w:rsidRDefault="000968D4" w:rsidP="000968D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 Маши было три яблока, а у Пети — больше. Сколько яблок у Пети? (Решить задачу нельзя, так как в условии не сказано, на сколько яблок у Пети было больше).</w:t>
      </w:r>
    </w:p>
    <w:p w:rsidR="000968D4" w:rsidRPr="000968D4" w:rsidRDefault="000968D4" w:rsidP="000968D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поле пахало шесть тракторов. Три из них остановились. Сколько тракторов осталось в поле? (По-прежнему шесть, так как все они находятся в поле).</w:t>
      </w:r>
    </w:p>
    <w:p w:rsidR="000968D4" w:rsidRPr="000968D4" w:rsidRDefault="000968D4" w:rsidP="000968D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Три мальчика пошли в </w:t>
      </w:r>
      <w:proofErr w:type="gramStart"/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магазин</w:t>
      </w:r>
      <w:proofErr w:type="gramEnd"/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нашли 5 копеек. Сколько бы денег нашёл один из мальчиков, если бы с ним не было друзей? (Тоже 5).</w:t>
      </w:r>
    </w:p>
    <w:p w:rsidR="000968D4" w:rsidRPr="000968D4" w:rsidRDefault="000968D4" w:rsidP="000968D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Расставьте числа. Нарисуйте квадрат и поделите его на 9 частей. Задайте нужные числа. Малыш должен расставить их по квадрату так, чтобы при сложении в любом направлении всегда получалось одно число.</w:t>
      </w: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Подобные задачи легко придумать самому или воспользоваться предложенной подборкой. Вашим деткам наверняка понравится!</w:t>
      </w:r>
    </w:p>
    <w:p w:rsidR="000968D4" w:rsidRPr="000968D4" w:rsidRDefault="000968D4" w:rsidP="000968D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чтобы изучение математики у деток проходило успешно, помните о следующих правилах:</w:t>
      </w:r>
    </w:p>
    <w:p w:rsidR="000968D4" w:rsidRPr="000968D4" w:rsidRDefault="000968D4" w:rsidP="000968D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малышам разнообразные задания, чтобы они не скучали.</w:t>
      </w:r>
    </w:p>
    <w:p w:rsidR="000968D4" w:rsidRPr="000968D4" w:rsidRDefault="000968D4" w:rsidP="000968D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Упражнения должны быть посильными, но не слишком лёгкими. Подсказки — как можно реже!</w:t>
      </w:r>
    </w:p>
    <w:p w:rsidR="000968D4" w:rsidRPr="000968D4" w:rsidRDefault="000968D4" w:rsidP="000968D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Поощряйте кроху!</w:t>
      </w:r>
    </w:p>
    <w:p w:rsidR="000968D4" w:rsidRPr="000968D4" w:rsidRDefault="000968D4" w:rsidP="000968D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Используйте задания на развитие различных навыков и способностей.</w:t>
      </w:r>
    </w:p>
    <w:p w:rsidR="000968D4" w:rsidRPr="000968D4" w:rsidRDefault="000968D4" w:rsidP="000968D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6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Применяйте материалы для наглядности.</w:t>
      </w:r>
    </w:p>
    <w:p w:rsidR="007A5A53" w:rsidRPr="000968D4" w:rsidRDefault="007A5A5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68D4" w:rsidRPr="000968D4" w:rsidRDefault="000968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68D4" w:rsidRPr="000968D4" w:rsidSect="007A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670"/>
    <w:multiLevelType w:val="multilevel"/>
    <w:tmpl w:val="47A4E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92E8E"/>
    <w:multiLevelType w:val="multilevel"/>
    <w:tmpl w:val="4E849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66FFD"/>
    <w:multiLevelType w:val="multilevel"/>
    <w:tmpl w:val="147AF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3615B"/>
    <w:multiLevelType w:val="hybridMultilevel"/>
    <w:tmpl w:val="4E6AB8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7583E"/>
    <w:multiLevelType w:val="multilevel"/>
    <w:tmpl w:val="32765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95172"/>
    <w:multiLevelType w:val="multilevel"/>
    <w:tmpl w:val="9CDAD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8D4"/>
    <w:rsid w:val="000968D4"/>
    <w:rsid w:val="007110BB"/>
    <w:rsid w:val="007A5A53"/>
    <w:rsid w:val="00D8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53"/>
  </w:style>
  <w:style w:type="paragraph" w:styleId="1">
    <w:name w:val="heading 1"/>
    <w:basedOn w:val="a"/>
    <w:link w:val="10"/>
    <w:uiPriority w:val="9"/>
    <w:qFormat/>
    <w:rsid w:val="00096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96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8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968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9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8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0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5</cp:revision>
  <dcterms:created xsi:type="dcterms:W3CDTF">2020-04-27T16:58:00Z</dcterms:created>
  <dcterms:modified xsi:type="dcterms:W3CDTF">2020-04-27T17:23:00Z</dcterms:modified>
</cp:coreProperties>
</file>